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318EC">
      <w:pPr>
        <w:spacing w:line="1353" w:lineRule="exact"/>
        <w:ind w:firstLine="1015"/>
        <w:jc w:val="left"/>
      </w:pPr>
      <w:bookmarkStart w:id="0" w:name="_GoBack"/>
      <w:r>
        <w:rPr>
          <w:position w:val="-27"/>
        </w:rPr>
        <w:drawing>
          <wp:inline distT="0" distB="0" distL="0" distR="0">
            <wp:extent cx="3564890" cy="859155"/>
            <wp:effectExtent l="0" t="0" r="1270" b="9525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64890" cy="85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2D1A7683">
      <w:pPr>
        <w:pStyle w:val="4"/>
        <w:spacing w:line="348" w:lineRule="auto"/>
        <w:rPr>
          <w:sz w:val="21"/>
        </w:rPr>
      </w:pPr>
    </w:p>
    <w:p w14:paraId="788FF046">
      <w:pPr>
        <w:pStyle w:val="4"/>
        <w:spacing w:line="348" w:lineRule="auto"/>
        <w:rPr>
          <w:sz w:val="21"/>
        </w:rPr>
      </w:pPr>
    </w:p>
    <w:p w14:paraId="3B4FF950">
      <w:pPr>
        <w:pStyle w:val="4"/>
        <w:spacing w:before="69" w:line="179" w:lineRule="auto"/>
        <w:ind w:left="2214"/>
        <w:jc w:val="left"/>
        <w:rPr>
          <w:highlight w:val="none"/>
        </w:rPr>
      </w:pPr>
      <w:r>
        <w:rPr>
          <w:rFonts w:hint="eastAsia" w:ascii="Microsoft JhengHei" w:hAnsi="Microsoft JhengHei" w:eastAsia="Microsoft JhengHei" w:cs="Microsoft JhengHei"/>
          <w:b/>
          <w:bCs/>
          <w:spacing w:val="-10"/>
          <w:highlight w:val="none"/>
          <w:lang w:val="en-US" w:eastAsia="zh-TW"/>
        </w:rPr>
        <w:t>Kingdom Hall 購堂基金奉獻承諾表</w:t>
      </w:r>
    </w:p>
    <w:p w14:paraId="71535DC9">
      <w:pPr>
        <w:pStyle w:val="4"/>
        <w:spacing w:line="327" w:lineRule="auto"/>
        <w:rPr>
          <w:sz w:val="21"/>
          <w:highlight w:val="none"/>
        </w:rPr>
      </w:pPr>
    </w:p>
    <w:p w14:paraId="33AC081E">
      <w:pPr>
        <w:pStyle w:val="4"/>
        <w:spacing w:line="328" w:lineRule="auto"/>
        <w:rPr>
          <w:sz w:val="21"/>
        </w:rPr>
      </w:pPr>
    </w:p>
    <w:p w14:paraId="4329A7B2">
      <w:pPr>
        <w:pStyle w:val="4"/>
        <w:spacing w:before="69" w:line="293" w:lineRule="exact"/>
        <w:ind w:left="32"/>
      </w:pPr>
      <w:r>
        <w:rPr>
          <w:rFonts w:ascii="Microsoft JhengHei" w:hAnsi="Microsoft JhengHei" w:eastAsia="Microsoft JhengHei" w:cs="Microsoft JhengHei"/>
          <w:spacing w:val="-3"/>
        </w:rPr>
        <w:t>奉獻者資料：</w:t>
      </w:r>
    </w:p>
    <w:p w14:paraId="774E00D5">
      <w:pPr>
        <w:spacing w:line="206" w:lineRule="exact"/>
      </w:pPr>
    </w:p>
    <w:tbl>
      <w:tblPr>
        <w:tblStyle w:val="5"/>
        <w:tblW w:w="9022" w:type="dxa"/>
        <w:tblInd w:w="1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6328"/>
      </w:tblGrid>
      <w:tr w14:paraId="4C1184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</w:trPr>
        <w:tc>
          <w:tcPr>
            <w:tcW w:w="2694" w:type="dxa"/>
            <w:vAlign w:val="top"/>
          </w:tcPr>
          <w:p w14:paraId="3D2CFB6D">
            <w:pPr>
              <w:spacing w:before="70" w:line="183" w:lineRule="auto"/>
              <w:ind w:left="1049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pacing w:val="-7"/>
                <w:sz w:val="24"/>
                <w:szCs w:val="24"/>
              </w:rPr>
              <w:t>姓名</w:t>
            </w:r>
          </w:p>
        </w:tc>
        <w:tc>
          <w:tcPr>
            <w:tcW w:w="6328" w:type="dxa"/>
            <w:vAlign w:val="top"/>
          </w:tcPr>
          <w:p w14:paraId="6DA26CAC">
            <w:pPr>
              <w:rPr>
                <w:rFonts w:hint="default" w:ascii="Arial"/>
                <w:sz w:val="21"/>
                <w:lang w:val="en-GB"/>
              </w:rPr>
            </w:pPr>
          </w:p>
          <w:p w14:paraId="14550C28">
            <w:pPr>
              <w:rPr>
                <w:rFonts w:hint="default" w:ascii="Arial"/>
                <w:sz w:val="21"/>
                <w:lang w:val="en-GB"/>
              </w:rPr>
            </w:pPr>
            <w:r>
              <w:rPr>
                <w:rFonts w:hint="default"/>
                <w:sz w:val="21"/>
                <w:lang w:val="en-GB"/>
              </w:rPr>
              <w:t xml:space="preserve"> </w:t>
            </w:r>
          </w:p>
        </w:tc>
      </w:tr>
      <w:tr w14:paraId="26629E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5" w:hRule="atLeast"/>
        </w:trPr>
        <w:tc>
          <w:tcPr>
            <w:tcW w:w="2694" w:type="dxa"/>
            <w:vAlign w:val="top"/>
          </w:tcPr>
          <w:p w14:paraId="5742BA18">
            <w:pPr>
              <w:spacing w:before="66" w:line="183" w:lineRule="auto"/>
              <w:ind w:left="922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24"/>
                <w:szCs w:val="24"/>
              </w:rPr>
              <w:t>地址</w:t>
            </w:r>
          </w:p>
        </w:tc>
        <w:tc>
          <w:tcPr>
            <w:tcW w:w="6328" w:type="dxa"/>
            <w:vAlign w:val="top"/>
          </w:tcPr>
          <w:p w14:paraId="05C797AC">
            <w:pPr>
              <w:rPr>
                <w:rFonts w:ascii="Arial"/>
                <w:sz w:val="21"/>
              </w:rPr>
            </w:pPr>
          </w:p>
          <w:p w14:paraId="5ADC3C91">
            <w:pPr>
              <w:rPr>
                <w:rFonts w:hint="default" w:ascii="Arial"/>
                <w:sz w:val="21"/>
                <w:lang w:val="en-GB"/>
              </w:rPr>
            </w:pPr>
            <w:r>
              <w:rPr>
                <w:rFonts w:hint="default"/>
                <w:sz w:val="21"/>
                <w:lang w:val="en-GB"/>
              </w:rPr>
              <w:t xml:space="preserve"> </w:t>
            </w:r>
          </w:p>
        </w:tc>
      </w:tr>
      <w:tr w14:paraId="7B4EEA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2694" w:type="dxa"/>
            <w:vAlign w:val="top"/>
          </w:tcPr>
          <w:p w14:paraId="3B86EB36">
            <w:pPr>
              <w:spacing w:before="68" w:line="183" w:lineRule="auto"/>
              <w:ind w:left="1071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pacing w:val="-8"/>
                <w:sz w:val="24"/>
                <w:szCs w:val="24"/>
              </w:rPr>
              <w:t>電郵</w:t>
            </w:r>
          </w:p>
        </w:tc>
        <w:tc>
          <w:tcPr>
            <w:tcW w:w="6328" w:type="dxa"/>
            <w:vAlign w:val="top"/>
          </w:tcPr>
          <w:p w14:paraId="709954D4">
            <w:pPr>
              <w:rPr>
                <w:rFonts w:ascii="Arial"/>
                <w:sz w:val="21"/>
              </w:rPr>
            </w:pPr>
          </w:p>
          <w:p w14:paraId="734D730A">
            <w:pPr>
              <w:rPr>
                <w:rFonts w:hint="default" w:ascii="Arial"/>
                <w:sz w:val="21"/>
                <w:lang w:val="en-GB"/>
              </w:rPr>
            </w:pPr>
            <w:r>
              <w:rPr>
                <w:rFonts w:hint="default"/>
                <w:sz w:val="21"/>
                <w:lang w:val="en-GB"/>
              </w:rPr>
              <w:t xml:space="preserve"> </w:t>
            </w:r>
          </w:p>
        </w:tc>
      </w:tr>
      <w:tr w14:paraId="678870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2694" w:type="dxa"/>
            <w:vAlign w:val="top"/>
          </w:tcPr>
          <w:p w14:paraId="5D110CBB">
            <w:pPr>
              <w:spacing w:before="69" w:line="183" w:lineRule="auto"/>
              <w:ind w:left="584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Microsoft JhengHei" w:hAnsi="Microsoft JhengHei" w:eastAsia="Microsoft JhengHei" w:cs="Microsoft JhengHei"/>
                <w:spacing w:val="-7"/>
                <w:sz w:val="24"/>
                <w:szCs w:val="24"/>
              </w:rPr>
              <w:t>電話號碼</w:t>
            </w:r>
          </w:p>
        </w:tc>
        <w:tc>
          <w:tcPr>
            <w:tcW w:w="6328" w:type="dxa"/>
            <w:vAlign w:val="top"/>
          </w:tcPr>
          <w:p w14:paraId="247956AB">
            <w:pPr>
              <w:rPr>
                <w:rFonts w:ascii="Arial"/>
                <w:sz w:val="21"/>
              </w:rPr>
            </w:pPr>
          </w:p>
          <w:p w14:paraId="48C661E7">
            <w:pPr>
              <w:rPr>
                <w:rFonts w:hint="default" w:ascii="Arial"/>
                <w:sz w:val="21"/>
                <w:lang w:val="en-GB"/>
              </w:rPr>
            </w:pPr>
            <w:r>
              <w:rPr>
                <w:rFonts w:hint="default"/>
                <w:sz w:val="21"/>
                <w:lang w:val="en-GB"/>
              </w:rPr>
              <w:t xml:space="preserve"> </w:t>
            </w:r>
          </w:p>
        </w:tc>
      </w:tr>
    </w:tbl>
    <w:p w14:paraId="3151F2AB">
      <w:pPr>
        <w:pStyle w:val="4"/>
        <w:spacing w:line="427" w:lineRule="auto"/>
        <w:rPr>
          <w:sz w:val="21"/>
        </w:rPr>
      </w:pPr>
    </w:p>
    <w:sdt>
      <w:sdtPr>
        <w:rPr>
          <w:rFonts w:ascii="Arial" w:hAnsi="Arial" w:eastAsia="Arial" w:cs="Arial"/>
          <w:sz w:val="24"/>
          <w:szCs w:val="24"/>
        </w:rPr>
        <w:id w:val="1"/>
        <w:docPartObj>
          <w:docPartGallery w:val="Table of Contents"/>
          <w:docPartUnique/>
        </w:docPartObj>
      </w:sdtPr>
      <w:sdtEndPr>
        <w:rPr>
          <w:rFonts w:ascii="Arial" w:hAnsi="Arial" w:eastAsia="Arial" w:cs="Arial"/>
          <w:position w:val="1"/>
          <w:sz w:val="24"/>
          <w:szCs w:val="24"/>
        </w:rPr>
      </w:sdtEndPr>
      <w:sdtContent>
        <w:p w14:paraId="1C6E3C81">
          <w:pPr>
            <w:pStyle w:val="4"/>
            <w:spacing w:before="69" w:line="294" w:lineRule="exact"/>
            <w:ind w:left="32"/>
            <w:rPr>
              <w:rFonts w:hint="default"/>
              <w:highlight w:val="none"/>
              <w:lang w:val="en-GB"/>
            </w:rPr>
          </w:pPr>
          <w:r>
            <w:rPr>
              <w:rFonts w:ascii="Microsoft JhengHei" w:hAnsi="Microsoft JhengHei" w:eastAsia="Microsoft JhengHei" w:cs="Microsoft JhengHei"/>
              <w:highlight w:val="none"/>
            </w:rPr>
            <w:t>我明白 BCEC 將於 2027 年 5 月 15 日召開會員大會（AGM），</w:t>
          </w:r>
        </w:p>
        <w:p w14:paraId="5AD8EA2A">
          <w:pPr>
            <w:pStyle w:val="4"/>
            <w:spacing w:before="45" w:line="293" w:lineRule="exact"/>
            <w:ind w:left="16"/>
          </w:pPr>
          <w:r>
            <w:rPr>
              <w:rFonts w:ascii="Microsoft JhengHei" w:hAnsi="Microsoft JhengHei" w:eastAsia="Microsoft JhengHei" w:cs="Microsoft JhengHei"/>
              <w:highlight w:val="none"/>
            </w:rPr>
            <w:t>就提出購買 Kingdom Hall 的提案進行表決。若多數會員通過該議案，</w:t>
          </w:r>
        </w:p>
        <w:p w14:paraId="42A7A557">
          <w:pPr>
            <w:pStyle w:val="4"/>
            <w:spacing w:before="45" w:line="293" w:lineRule="exact"/>
            <w:ind w:left="30"/>
          </w:pPr>
          <w:r>
            <w:rPr>
              <w:rFonts w:ascii="Microsoft JhengHei" w:hAnsi="Microsoft JhengHei" w:eastAsia="Microsoft JhengHei" w:cs="Microsoft JhengHei"/>
            </w:rPr>
            <w:t>我承諾一次性奉獻 £____________________，</w:t>
          </w:r>
        </w:p>
        <w:p w14:paraId="1E63CCE1">
          <w:pPr>
            <w:pStyle w:val="4"/>
            <w:tabs>
              <w:tab w:val="right" w:leader="underscore" w:pos="8119"/>
            </w:tabs>
            <w:spacing w:before="48" w:line="293" w:lineRule="exact"/>
            <w:ind w:left="11"/>
          </w:pPr>
          <w:r>
            <w:rPr>
              <w:rFonts w:ascii="Microsoft JhengHei" w:hAnsi="Microsoft JhengHei" w:eastAsia="Microsoft JhengHei" w:cs="Microsoft JhengHei"/>
            </w:rPr>
            <w:t>如賣方接受</w:t>
          </w:r>
          <w:r>
            <w:rPr>
              <w:rFonts w:hint="default" w:ascii="Microsoft JhengHei" w:hAnsi="Microsoft JhengHei" w:eastAsia="Microsoft JhengHei" w:cs="Microsoft JhengHei"/>
            </w:rPr>
            <w:t>購買</w:t>
          </w:r>
          <w:r>
            <w:rPr>
              <w:rFonts w:ascii="Microsoft JhengHei" w:hAnsi="Microsoft JhengHei" w:eastAsia="Microsoft JhengHei" w:cs="Microsoft JhengHei"/>
            </w:rPr>
            <w:t>金額，該款項將奉獻予 BCEC。</w:t>
          </w:r>
        </w:p>
      </w:sdtContent>
    </w:sdt>
    <w:p w14:paraId="7E3D0C8C">
      <w:pPr>
        <w:pStyle w:val="4"/>
        <w:spacing w:line="295" w:lineRule="auto"/>
        <w:rPr>
          <w:sz w:val="21"/>
        </w:rPr>
      </w:pPr>
    </w:p>
    <w:p w14:paraId="5F8E1962">
      <w:pPr>
        <w:pStyle w:val="4"/>
        <w:spacing w:line="295" w:lineRule="auto"/>
        <w:rPr>
          <w:sz w:val="21"/>
        </w:rPr>
      </w:pPr>
    </w:p>
    <w:p w14:paraId="6D7686F5">
      <w:pPr>
        <w:pStyle w:val="4"/>
        <w:spacing w:line="295" w:lineRule="auto"/>
        <w:rPr>
          <w:sz w:val="21"/>
        </w:rPr>
      </w:pPr>
    </w:p>
    <w:p w14:paraId="28EA44E9">
      <w:pPr>
        <w:pStyle w:val="4"/>
        <w:spacing w:line="296" w:lineRule="auto"/>
        <w:rPr>
          <w:sz w:val="21"/>
        </w:rPr>
      </w:pPr>
    </w:p>
    <w:p w14:paraId="325CF176">
      <w:pPr>
        <w:spacing w:before="64" w:line="196" w:lineRule="auto"/>
        <w:ind w:left="11"/>
        <w:rPr>
          <w:rFonts w:ascii="Tahoma" w:hAnsi="Tahoma" w:eastAsia="Tahoma" w:cs="Tahoma"/>
          <w:sz w:val="21"/>
          <w:szCs w:val="21"/>
        </w:rPr>
      </w:pPr>
      <w:r>
        <w:rPr>
          <w:rFonts w:ascii="Microsoft JhengHei" w:hAnsi="Microsoft JhengHei" w:eastAsia="Microsoft JhengHei" w:cs="Microsoft JhengHei"/>
          <w:b/>
          <w:bCs/>
          <w:sz w:val="21"/>
          <w:szCs w:val="21"/>
        </w:rPr>
        <w:t>感謝您的委身與奉獻承諾。</w:t>
      </w:r>
    </w:p>
    <w:p w14:paraId="099D2798">
      <w:pPr>
        <w:spacing w:before="48" w:line="195" w:lineRule="auto"/>
        <w:ind w:left="11"/>
        <w:rPr>
          <w:rFonts w:ascii="Tahoma" w:hAnsi="Tahoma" w:eastAsia="Tahoma" w:cs="Tahoma"/>
          <w:sz w:val="21"/>
          <w:szCs w:val="21"/>
        </w:rPr>
      </w:pPr>
      <w:r>
        <w:rPr>
          <w:rFonts w:ascii="Microsoft JhengHei" w:hAnsi="Microsoft JhengHei" w:eastAsia="Microsoft JhengHei" w:cs="Microsoft JhengHei"/>
          <w:b/>
          <w:bCs/>
          <w:spacing w:val="-1"/>
          <w:sz w:val="21"/>
          <w:szCs w:val="21"/>
        </w:rPr>
        <w:t>伯明翰中華福音教會</w:t>
      </w:r>
      <w:r>
        <w:rPr>
          <w:rFonts w:hint="default" w:ascii="Microsoft JhengHei" w:hAnsi="Microsoft JhengHei" w:eastAsia="Microsoft JhengHei" w:cs="Microsoft JhengHei"/>
          <w:b/>
          <w:bCs/>
          <w:spacing w:val="-1"/>
          <w:sz w:val="21"/>
          <w:szCs w:val="21"/>
        </w:rPr>
        <w:t>信託</w:t>
      </w:r>
      <w:r>
        <w:rPr>
          <w:rFonts w:ascii="Microsoft JhengHei" w:hAnsi="Microsoft JhengHei" w:eastAsia="Microsoft JhengHei" w:cs="Microsoft JhengHei"/>
          <w:b/>
          <w:bCs/>
          <w:spacing w:val="-1"/>
          <w:sz w:val="21"/>
          <w:szCs w:val="21"/>
        </w:rPr>
        <w:t>委員會</w:t>
      </w:r>
    </w:p>
    <w:p w14:paraId="4DDE1016">
      <w:pPr>
        <w:spacing w:before="101"/>
      </w:pPr>
    </w:p>
    <w:p w14:paraId="7BD49AFE">
      <w:pPr>
        <w:spacing w:before="101"/>
      </w:pPr>
    </w:p>
    <w:tbl>
      <w:tblPr>
        <w:tblStyle w:val="5"/>
        <w:tblW w:w="900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00"/>
      </w:tblGrid>
      <w:tr w14:paraId="7CA707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5" w:hRule="atLeast"/>
        </w:trPr>
        <w:tc>
          <w:tcPr>
            <w:tcW w:w="9000" w:type="dxa"/>
            <w:vAlign w:val="top"/>
          </w:tcPr>
          <w:p w14:paraId="7685CBD7">
            <w:pPr>
              <w:spacing w:before="156" w:line="264" w:lineRule="auto"/>
              <w:ind w:left="152" w:right="341" w:firstLine="18"/>
              <w:rPr>
                <w:rFonts w:ascii="Tahoma" w:hAnsi="Tahoma" w:eastAsia="Tahoma" w:cs="Tahoma"/>
                <w:sz w:val="32"/>
                <w:szCs w:val="32"/>
                <w:highlight w:val="none"/>
              </w:rPr>
            </w:pPr>
            <w:r>
              <w:rPr>
                <w:rFonts w:ascii="Microsoft JhengHei" w:hAnsi="Microsoft JhengHei" w:eastAsia="Microsoft JhengHei" w:cs="Microsoft JhengHei"/>
                <w:b/>
                <w:bCs/>
                <w:spacing w:val="-2"/>
                <w:sz w:val="32"/>
                <w:szCs w:val="32"/>
              </w:rPr>
              <w:t>請於 2027 年 5 月 10 日前填妥本表格，並電郵至</w:t>
            </w:r>
          </w:p>
          <w:p w14:paraId="69C5CF50">
            <w:pPr>
              <w:spacing w:before="52" w:line="193" w:lineRule="auto"/>
              <w:ind w:left="146"/>
              <w:rPr>
                <w:rFonts w:ascii="Tahoma" w:hAnsi="Tahoma" w:eastAsia="Tahoma" w:cs="Tahoma"/>
                <w:sz w:val="32"/>
                <w:szCs w:val="32"/>
              </w:rPr>
            </w:pPr>
            <w:r>
              <w:rPr>
                <w:sz w:val="32"/>
                <w:szCs w:val="32"/>
              </w:rPr>
              <w:fldChar w:fldCharType="begin"/>
            </w:r>
            <w:r>
              <w:rPr>
                <w:sz w:val="32"/>
                <w:szCs w:val="32"/>
              </w:rPr>
              <w:instrText xml:space="preserve"> HYPERLINK "treasurer@thebcec.org.uk" </w:instrText>
            </w:r>
            <w:r>
              <w:rPr>
                <w:sz w:val="32"/>
                <w:szCs w:val="32"/>
              </w:rPr>
              <w:fldChar w:fldCharType="separate"/>
            </w:r>
            <w:r>
              <w:rPr>
                <w:rFonts w:ascii="Tahoma" w:hAnsi="Tahoma" w:eastAsia="Tahoma" w:cs="Tahoma"/>
                <w:b/>
                <w:bCs/>
                <w:color w:val="467886"/>
                <w:sz w:val="32"/>
                <w:szCs w:val="32"/>
                <w:u w:val="single" w:color="auto"/>
              </w:rPr>
              <w:t>treasurer@thebcec.org.uk</w:t>
            </w:r>
            <w:r>
              <w:rPr>
                <w:rFonts w:ascii="Tahoma" w:hAnsi="Tahoma" w:eastAsia="Tahoma" w:cs="Tahoma"/>
                <w:b/>
                <w:bCs/>
                <w:color w:val="467886"/>
                <w:sz w:val="32"/>
                <w:szCs w:val="32"/>
                <w:u w:val="single" w:color="auto"/>
              </w:rPr>
              <w:fldChar w:fldCharType="end"/>
            </w:r>
          </w:p>
        </w:tc>
      </w:tr>
    </w:tbl>
    <w:p w14:paraId="724003E6">
      <w:pPr>
        <w:pStyle w:val="4"/>
        <w:rPr>
          <w:sz w:val="21"/>
        </w:rPr>
      </w:pPr>
    </w:p>
    <w:p w14:paraId="016C4788">
      <w:pPr>
        <w:rPr>
          <w:sz w:val="21"/>
          <w:szCs w:val="21"/>
        </w:rPr>
        <w:sectPr>
          <w:pgSz w:w="11907" w:h="16839"/>
          <w:pgMar w:top="1431" w:right="1437" w:bottom="0" w:left="1428" w:header="0" w:footer="0" w:gutter="0"/>
          <w:cols w:space="720" w:num="1"/>
        </w:sectPr>
      </w:pPr>
    </w:p>
    <w:p w14:paraId="365B6A6B">
      <w:pPr>
        <w:pStyle w:val="4"/>
        <w:spacing w:before="58" w:line="293" w:lineRule="exact"/>
      </w:pPr>
      <w:r>
        <w:rPr>
          <w:rFonts w:ascii="Microsoft JhengHei" w:hAnsi="Microsoft JhengHei" w:eastAsia="Microsoft JhengHei" w:cs="Microsoft JhengHei"/>
          <w:b/>
          <w:bCs/>
          <w:spacing w:val="-7"/>
          <w:position w:val="3"/>
        </w:rPr>
        <w:t>奉獻方式：</w:t>
      </w:r>
    </w:p>
    <w:p w14:paraId="4E955F50">
      <w:pPr>
        <w:pStyle w:val="4"/>
        <w:spacing w:before="271" w:line="183" w:lineRule="auto"/>
        <w:ind w:left="21"/>
      </w:pPr>
      <w:r>
        <w:rPr>
          <w:rFonts w:ascii="Microsoft JhengHei" w:hAnsi="Microsoft JhengHei" w:eastAsia="Microsoft JhengHei" w:cs="Microsoft JhengHei"/>
          <w:spacing w:val="-9"/>
        </w:rPr>
        <w:t>1. 銀行轉帳</w:t>
      </w:r>
    </w:p>
    <w:p w14:paraId="1B25E104">
      <w:pPr>
        <w:pStyle w:val="4"/>
        <w:spacing w:before="287" w:line="184" w:lineRule="auto"/>
        <w:ind w:left="8"/>
        <w:rPr>
          <w:rFonts w:hint="default"/>
          <w:lang w:val="en-GB"/>
        </w:rPr>
      </w:pPr>
      <w:r>
        <w:rPr>
          <w:rFonts w:hint="default" w:ascii="Microsoft JhengHei" w:hAnsi="Microsoft JhengHei" w:eastAsia="Microsoft JhengHei" w:cs="Microsoft JhengHei"/>
          <w:spacing w:val="-4"/>
          <w:lang w:val="en-GB"/>
        </w:rPr>
        <w:t>銀行帳戶：</w:t>
      </w:r>
      <w:r>
        <w:rPr>
          <w:rFonts w:hint="default" w:ascii="Microsoft JhengHei" w:hAnsi="Microsoft JhengHei" w:eastAsia="Microsoft JhengHei" w:cs="Microsoft JhengHei"/>
          <w:b/>
          <w:bCs/>
          <w:spacing w:val="-4"/>
          <w:lang w:val="en-GB"/>
        </w:rPr>
        <w:t>CAF Bank</w:t>
      </w:r>
    </w:p>
    <w:p w14:paraId="63A630CD">
      <w:pPr>
        <w:pStyle w:val="4"/>
        <w:spacing w:before="286" w:line="240" w:lineRule="auto"/>
        <w:ind w:left="19"/>
        <w:rPr>
          <w:highlight w:val="none"/>
        </w:rPr>
      </w:pPr>
      <w:r>
        <w:rPr>
          <w:rFonts w:ascii="Microsoft JhengHei" w:hAnsi="Microsoft JhengHei" w:eastAsia="Microsoft JhengHei" w:cs="Microsoft JhengHei"/>
          <w:spacing w:val="-7"/>
        </w:rPr>
        <w:t>戶名：</w:t>
      </w:r>
      <w:r>
        <w:rPr>
          <w:rFonts w:ascii="Microsoft JhengHei" w:hAnsi="Microsoft JhengHei" w:eastAsia="Microsoft JhengHei" w:cs="Microsoft JhengHei"/>
          <w:b/>
          <w:bCs/>
          <w:spacing w:val="-7"/>
        </w:rPr>
        <w:t>Birmingham Chinese Evangelical Church</w:t>
      </w:r>
    </w:p>
    <w:p w14:paraId="54562BB0">
      <w:pPr>
        <w:pStyle w:val="4"/>
        <w:spacing w:before="293" w:line="240" w:lineRule="auto"/>
        <w:ind w:right="6768" w:firstLine="7"/>
        <w:jc w:val="both"/>
        <w:rPr>
          <w:b/>
          <w:bCs/>
          <w:spacing w:val="11"/>
          <w:highlight w:val="none"/>
        </w:rPr>
      </w:pPr>
      <w:r>
        <w:rPr>
          <w:rFonts w:ascii="Microsoft JhengHei" w:hAnsi="Microsoft JhengHei" w:eastAsia="Microsoft JhengHei" w:cs="Microsoft JhengHei"/>
          <w:spacing w:val="-6"/>
          <w:highlight w:val="none"/>
        </w:rPr>
        <w:t>銀行代碼：</w:t>
      </w:r>
      <w:r>
        <w:rPr>
          <w:rFonts w:ascii="Microsoft JhengHei" w:hAnsi="Microsoft JhengHei" w:eastAsia="Microsoft JhengHei" w:cs="Microsoft JhengHei"/>
          <w:b/>
          <w:bCs/>
          <w:spacing w:val="-6"/>
          <w:highlight w:val="none"/>
        </w:rPr>
        <w:t>40-52-40</w:t>
      </w:r>
    </w:p>
    <w:p w14:paraId="6523BB03">
      <w:pPr>
        <w:pStyle w:val="4"/>
        <w:spacing w:before="293" w:line="240" w:lineRule="auto"/>
        <w:ind w:right="6768" w:firstLine="7"/>
        <w:jc w:val="both"/>
        <w:rPr>
          <w:b/>
          <w:bCs/>
          <w:spacing w:val="7"/>
          <w:highlight w:val="none"/>
        </w:rPr>
      </w:pPr>
      <w:r>
        <w:rPr>
          <w:rFonts w:ascii="Microsoft JhengHei" w:hAnsi="Microsoft JhengHei" w:eastAsia="Microsoft JhengHei" w:cs="Microsoft JhengHei"/>
          <w:spacing w:val="-5"/>
          <w:highlight w:val="none"/>
        </w:rPr>
        <w:t>帳戶號碼：</w:t>
      </w:r>
      <w:r>
        <w:rPr>
          <w:rFonts w:ascii="Microsoft JhengHei" w:hAnsi="Microsoft JhengHei" w:eastAsia="Microsoft JhengHei" w:cs="Microsoft JhengHei"/>
          <w:b/>
          <w:bCs/>
          <w:spacing w:val="-5"/>
          <w:highlight w:val="none"/>
        </w:rPr>
        <w:t>00037587</w:t>
      </w:r>
    </w:p>
    <w:p w14:paraId="2D158FE9">
      <w:pPr>
        <w:pStyle w:val="4"/>
        <w:spacing w:before="293" w:line="240" w:lineRule="auto"/>
        <w:ind w:right="6768" w:firstLine="7"/>
        <w:jc w:val="both"/>
        <w:rPr>
          <w:highlight w:val="none"/>
        </w:rPr>
      </w:pPr>
      <w:r>
        <w:rPr>
          <w:rFonts w:ascii="Microsoft JhengHei" w:hAnsi="Microsoft JhengHei" w:eastAsia="Microsoft JhengHei" w:cs="Microsoft JhengHei"/>
          <w:spacing w:val="-8"/>
          <w:highlight w:val="none"/>
        </w:rPr>
        <w:t>參考資料：</w:t>
      </w:r>
      <w:r>
        <w:rPr>
          <w:rFonts w:ascii="Microsoft JhengHei" w:hAnsi="Microsoft JhengHei" w:eastAsia="Microsoft JhengHei" w:cs="Microsoft JhengHei"/>
          <w:b/>
          <w:bCs/>
          <w:spacing w:val="-8"/>
          <w:highlight w:val="none"/>
        </w:rPr>
        <w:t>KH BUILDING</w:t>
      </w:r>
    </w:p>
    <w:p w14:paraId="6EC6EAE6">
      <w:pPr>
        <w:pStyle w:val="4"/>
        <w:spacing w:line="370" w:lineRule="auto"/>
        <w:rPr>
          <w:sz w:val="21"/>
        </w:rPr>
      </w:pPr>
    </w:p>
    <w:p w14:paraId="02AB4746">
      <w:pPr>
        <w:pStyle w:val="4"/>
        <w:spacing w:before="70" w:line="297" w:lineRule="auto"/>
        <w:ind w:left="5"/>
      </w:pPr>
      <w:r>
        <w:rPr>
          <w:rFonts w:ascii="Microsoft JhengHei" w:hAnsi="Microsoft JhengHei" w:eastAsia="Microsoft JhengHei" w:cs="Microsoft JhengHei"/>
          <w:b/>
          <w:bCs/>
          <w:i/>
          <w:iCs/>
          <w:spacing w:val="-5"/>
          <w:u w:val="single" w:color="auto"/>
        </w:rPr>
        <w:t>國際轉帳：</w:t>
      </w:r>
    </w:p>
    <w:p w14:paraId="53616A54">
      <w:pPr>
        <w:pStyle w:val="4"/>
        <w:spacing w:before="221" w:line="360" w:lineRule="auto"/>
        <w:ind w:left="19"/>
        <w:rPr>
          <w:rFonts w:hint="default"/>
          <w:highlight w:val="none"/>
          <w:lang w:val="en-GB"/>
        </w:rPr>
      </w:pPr>
      <w:r>
        <w:rPr>
          <w:rFonts w:ascii="Microsoft JhengHei" w:hAnsi="Microsoft JhengHei" w:eastAsia="Microsoft JhengHei" w:cs="Microsoft JhengHei"/>
          <w:spacing w:val="-7"/>
        </w:rPr>
        <w:t>銀行／分行名稱：</w:t>
      </w:r>
      <w:r>
        <w:rPr>
          <w:rFonts w:ascii="Microsoft JhengHei" w:hAnsi="Microsoft JhengHei" w:eastAsia="Microsoft JhengHei" w:cs="Microsoft JhengHei"/>
          <w:b/>
          <w:bCs/>
          <w:spacing w:val="-7"/>
        </w:rPr>
        <w:t>CAF Bank</w:t>
      </w:r>
    </w:p>
    <w:p w14:paraId="2A8EEC8A">
      <w:pPr>
        <w:pStyle w:val="4"/>
        <w:spacing w:before="288" w:line="360" w:lineRule="auto"/>
        <w:ind w:left="7" w:right="2839" w:hanging="7"/>
        <w:rPr>
          <w:rFonts w:hint="default"/>
          <w:spacing w:val="-7"/>
          <w:highlight w:val="none"/>
          <w:lang w:val="en-GB"/>
        </w:rPr>
      </w:pPr>
      <w:r>
        <w:rPr>
          <w:rFonts w:ascii="Microsoft JhengHei" w:hAnsi="Microsoft JhengHei" w:eastAsia="Microsoft JhengHei" w:cs="Microsoft JhengHei"/>
          <w:spacing w:val="-7"/>
          <w:highlight w:val="none"/>
        </w:rPr>
        <w:t>地址：</w:t>
      </w:r>
      <w:r>
        <w:rPr>
          <w:rFonts w:ascii="Microsoft JhengHei" w:hAnsi="Microsoft JhengHei" w:eastAsia="Microsoft JhengHei" w:cs="Microsoft JhengHei"/>
          <w:b/>
          <w:bCs/>
          <w:spacing w:val="-7"/>
          <w:highlight w:val="none"/>
        </w:rPr>
        <w:t>25 Kings Hill Ave. Kings Hill, West Malling, Kent ME19 4TA</w:t>
      </w:r>
    </w:p>
    <w:p w14:paraId="6E0699CB">
      <w:pPr>
        <w:pStyle w:val="4"/>
        <w:spacing w:before="293" w:line="433" w:lineRule="auto"/>
        <w:ind w:right="6768" w:firstLine="7"/>
        <w:jc w:val="both"/>
        <w:rPr>
          <w:b/>
          <w:bCs/>
          <w:spacing w:val="11"/>
          <w:highlight w:val="none"/>
        </w:rPr>
      </w:pPr>
      <w:r>
        <w:rPr>
          <w:rFonts w:ascii="Microsoft JhengHei" w:hAnsi="Microsoft JhengHei" w:eastAsia="Microsoft JhengHei" w:cs="Microsoft JhengHei"/>
          <w:spacing w:val="-6"/>
          <w:highlight w:val="none"/>
        </w:rPr>
        <w:t>銀行代碼：</w:t>
      </w:r>
      <w:r>
        <w:rPr>
          <w:rFonts w:ascii="Microsoft JhengHei" w:hAnsi="Microsoft JhengHei" w:eastAsia="Microsoft JhengHei" w:cs="Microsoft JhengHei"/>
          <w:b/>
          <w:bCs/>
          <w:spacing w:val="-6"/>
          <w:highlight w:val="none"/>
        </w:rPr>
        <w:t>40-52-40</w:t>
      </w:r>
    </w:p>
    <w:p w14:paraId="4D0B0726">
      <w:pPr>
        <w:pStyle w:val="4"/>
        <w:spacing w:before="40" w:line="360" w:lineRule="auto"/>
        <w:ind w:left="19" w:right="5064" w:hanging="11"/>
        <w:rPr>
          <w:b/>
          <w:bCs/>
          <w:spacing w:val="7"/>
          <w:highlight w:val="none"/>
        </w:rPr>
      </w:pPr>
      <w:r>
        <w:rPr>
          <w:rFonts w:ascii="Microsoft JhengHei" w:hAnsi="Microsoft JhengHei" w:eastAsia="Microsoft JhengHei" w:cs="Microsoft JhengHei"/>
          <w:spacing w:val="-5"/>
          <w:highlight w:val="none"/>
        </w:rPr>
        <w:t>帳戶號碼：</w:t>
      </w:r>
      <w:r>
        <w:rPr>
          <w:rFonts w:ascii="Microsoft JhengHei" w:hAnsi="Microsoft JhengHei" w:eastAsia="Microsoft JhengHei" w:cs="Microsoft JhengHei"/>
          <w:b/>
          <w:bCs/>
          <w:spacing w:val="-5"/>
          <w:highlight w:val="none"/>
        </w:rPr>
        <w:t>00037587</w:t>
      </w:r>
    </w:p>
    <w:p w14:paraId="4D5C6EC0">
      <w:pPr>
        <w:pStyle w:val="4"/>
        <w:spacing w:before="40" w:line="360" w:lineRule="auto"/>
        <w:ind w:left="19" w:right="5064" w:hanging="11"/>
        <w:rPr>
          <w:rFonts w:hint="default"/>
          <w:highlight w:val="none"/>
          <w:lang w:val="en-GB"/>
        </w:rPr>
      </w:pPr>
      <w:r>
        <w:rPr>
          <w:rFonts w:ascii="Microsoft JhengHei" w:hAnsi="Microsoft JhengHei" w:eastAsia="Microsoft JhengHei" w:cs="Microsoft JhengHei"/>
          <w:spacing w:val="-11"/>
          <w:highlight w:val="none"/>
        </w:rPr>
        <w:t>IBAN：</w:t>
      </w:r>
      <w:r>
        <w:rPr>
          <w:rFonts w:ascii="Microsoft JhengHei" w:hAnsi="Microsoft JhengHei" w:eastAsia="Microsoft JhengHei" w:cs="Microsoft JhengHei"/>
          <w:b/>
          <w:bCs/>
          <w:spacing w:val="-11"/>
          <w:highlight w:val="none"/>
        </w:rPr>
        <w:t>GB31CAFB40524000037587</w:t>
      </w:r>
    </w:p>
    <w:p w14:paraId="158B149D">
      <w:pPr>
        <w:pStyle w:val="4"/>
        <w:spacing w:before="179" w:line="360" w:lineRule="auto"/>
        <w:ind w:left="19" w:right="4134" w:hanging="19"/>
        <w:rPr>
          <w:b/>
          <w:bCs/>
          <w:spacing w:val="18"/>
          <w:w w:val="101"/>
          <w:highlight w:val="none"/>
        </w:rPr>
      </w:pPr>
      <w:r>
        <w:rPr>
          <w:rFonts w:ascii="Microsoft JhengHei" w:hAnsi="Microsoft JhengHei" w:eastAsia="Microsoft JhengHei" w:cs="Microsoft JhengHei"/>
          <w:spacing w:val="-6"/>
          <w:highlight w:val="none"/>
        </w:rPr>
        <w:t>戶名：</w:t>
      </w:r>
      <w:r>
        <w:rPr>
          <w:rFonts w:ascii="Microsoft JhengHei" w:hAnsi="Microsoft JhengHei" w:eastAsia="Microsoft JhengHei" w:cs="Microsoft JhengHei"/>
          <w:b/>
          <w:bCs/>
          <w:spacing w:val="-6"/>
          <w:highlight w:val="none"/>
        </w:rPr>
        <w:t>Birmingham Chinese Evangelical Church</w:t>
      </w:r>
    </w:p>
    <w:p w14:paraId="232D411A">
      <w:pPr>
        <w:pStyle w:val="4"/>
        <w:spacing w:before="179" w:line="360" w:lineRule="auto"/>
        <w:ind w:left="19" w:right="4134" w:hanging="19"/>
        <w:rPr>
          <w:highlight w:val="none"/>
        </w:rPr>
      </w:pPr>
      <w:r>
        <w:rPr>
          <w:rFonts w:ascii="Microsoft JhengHei" w:hAnsi="Microsoft JhengHei" w:eastAsia="Microsoft JhengHei" w:cs="Microsoft JhengHei"/>
          <w:spacing w:val="-8"/>
          <w:highlight w:val="none"/>
        </w:rPr>
        <w:t>參考資料：</w:t>
      </w:r>
      <w:r>
        <w:rPr>
          <w:rFonts w:ascii="Microsoft JhengHei" w:hAnsi="Microsoft JhengHei" w:eastAsia="Microsoft JhengHei" w:cs="Microsoft JhengHei"/>
          <w:b/>
          <w:bCs/>
          <w:spacing w:val="-8"/>
          <w:highlight w:val="none"/>
        </w:rPr>
        <w:t>KH BUILDING</w:t>
      </w:r>
    </w:p>
    <w:p w14:paraId="5D542893">
      <w:pPr>
        <w:pStyle w:val="4"/>
        <w:spacing w:line="466" w:lineRule="auto"/>
        <w:rPr>
          <w:sz w:val="21"/>
          <w:highlight w:val="none"/>
        </w:rPr>
      </w:pPr>
    </w:p>
    <w:p w14:paraId="6C6B2AFC">
      <w:pPr>
        <w:pStyle w:val="4"/>
        <w:spacing w:before="70" w:line="275" w:lineRule="auto"/>
        <w:ind w:left="15" w:hanging="5"/>
        <w:rPr>
          <w:highlight w:val="none"/>
        </w:rPr>
      </w:pPr>
      <w:r>
        <w:rPr>
          <w:rFonts w:ascii="Microsoft JhengHei" w:hAnsi="Microsoft JhengHei" w:eastAsia="Microsoft JhengHei" w:cs="Microsoft JhengHei"/>
          <w:spacing w:val="-5"/>
          <w:highlight w:val="none"/>
        </w:rPr>
        <w:t>2. 支票或現金：支票抬頭請寫 Birmingham Chinese Evangelical Church；現金請放入信封。請於主日崇拜時放入奉獻袋，或交給司庫關姊妹（Sis Stella Kwan）。</w:t>
      </w:r>
    </w:p>
    <w:p w14:paraId="3A04C207">
      <w:pPr>
        <w:pStyle w:val="4"/>
        <w:spacing w:before="48" w:line="293" w:lineRule="exact"/>
        <w:ind w:left="19"/>
        <w:rPr>
          <w:highlight w:val="none"/>
        </w:rPr>
      </w:pPr>
      <w:r>
        <w:rPr>
          <w:rFonts w:ascii="Microsoft JhengHei" w:hAnsi="Microsoft JhengHei" w:eastAsia="Microsoft JhengHei" w:cs="Microsoft JhengHei"/>
          <w:spacing w:val="-5"/>
          <w:position w:val="2"/>
          <w:highlight w:val="none"/>
        </w:rPr>
        <w:t>請在支票背面或信封上註明參考資料 KH BUILDING。</w:t>
      </w:r>
    </w:p>
    <w:p w14:paraId="57AD5F49">
      <w:pPr>
        <w:pStyle w:val="4"/>
        <w:spacing w:line="282" w:lineRule="auto"/>
        <w:rPr>
          <w:sz w:val="21"/>
        </w:rPr>
      </w:pPr>
    </w:p>
    <w:p w14:paraId="62FF169B">
      <w:pPr>
        <w:pStyle w:val="4"/>
        <w:spacing w:line="282" w:lineRule="auto"/>
        <w:rPr>
          <w:sz w:val="21"/>
        </w:rPr>
      </w:pPr>
    </w:p>
    <w:p w14:paraId="7DE8ADEB">
      <w:pPr>
        <w:pStyle w:val="4"/>
        <w:spacing w:before="70" w:line="275" w:lineRule="auto"/>
        <w:ind w:left="17" w:right="413" w:hanging="16"/>
        <w:rPr>
          <w:rFonts w:ascii="Microsoft JhengHei" w:hAnsi="Microsoft JhengHei" w:eastAsia="Microsoft JhengHei" w:cs="Microsoft JhengHei"/>
          <w:b/>
          <w:bCs/>
          <w:spacing w:val="-7"/>
        </w:rPr>
      </w:pPr>
      <w:r>
        <w:rPr>
          <w:rFonts w:ascii="Microsoft JhengHei" w:hAnsi="Microsoft JhengHei" w:eastAsia="Microsoft JhengHei" w:cs="Microsoft JhengHei"/>
          <w:b/>
          <w:bCs/>
          <w:spacing w:val="-7"/>
        </w:rPr>
        <w:t xml:space="preserve">本表格所提供的資料只供「Kingdom Hall </w:t>
      </w:r>
      <w:r>
        <w:rPr>
          <w:rFonts w:hint="default" w:ascii="Microsoft JhengHei" w:hAnsi="Microsoft JhengHei" w:eastAsia="Microsoft JhengHei" w:cs="Microsoft JhengHei"/>
          <w:b/>
          <w:bCs/>
          <w:spacing w:val="-7"/>
        </w:rPr>
        <w:t>購</w:t>
      </w:r>
      <w:r>
        <w:rPr>
          <w:rFonts w:ascii="Microsoft JhengHei" w:hAnsi="Microsoft JhengHei" w:eastAsia="Microsoft JhengHei" w:cs="Microsoft JhengHei"/>
          <w:b/>
          <w:bCs/>
          <w:spacing w:val="-7"/>
        </w:rPr>
        <w:t>堂基金奉獻承諾」使用，不會向任何其他人士或機構披露。</w:t>
      </w:r>
    </w:p>
    <w:p w14:paraId="1CD7C526">
      <w:pPr>
        <w:pStyle w:val="4"/>
        <w:spacing w:before="70" w:line="275" w:lineRule="auto"/>
        <w:ind w:left="17" w:right="413" w:hanging="16"/>
      </w:pPr>
      <w:r>
        <w:rPr>
          <w:rFonts w:ascii="Microsoft JhengHei" w:hAnsi="Microsoft JhengHei" w:eastAsia="Microsoft JhengHei" w:cs="Microsoft JhengHei"/>
          <w:spacing w:val="-6"/>
          <w:position w:val="3"/>
        </w:rPr>
        <w:t>如欲查閱 BCEC 完整的私隱聲明，請瀏覽：</w:t>
      </w:r>
    </w:p>
    <w:p w14:paraId="6D260749">
      <w:pPr>
        <w:pStyle w:val="4"/>
        <w:spacing w:before="45" w:line="293" w:lineRule="exact"/>
        <w:ind w:left="18"/>
      </w:pPr>
      <w:r>
        <w:fldChar w:fldCharType="begin"/>
      </w:r>
      <w:r>
        <w:instrText xml:space="preserve"> HYPERLINK "http://www.thebcec.org.uk/Downloads/BCECPrivacyNotice.pdf" </w:instrText>
      </w:r>
      <w:r>
        <w:fldChar w:fldCharType="separate"/>
      </w:r>
      <w:r>
        <w:rPr>
          <w:spacing w:val="-1"/>
          <w:position w:val="3"/>
        </w:rPr>
        <w:t>http://www.thebcec.or</w:t>
      </w:r>
      <w:r>
        <w:rPr>
          <w:spacing w:val="-2"/>
          <w:position w:val="3"/>
        </w:rPr>
        <w:t>g.uk/Downloads/BCECPrivacyNotice.pdf</w:t>
      </w:r>
      <w:r>
        <w:rPr>
          <w:spacing w:val="-2"/>
          <w:position w:val="3"/>
        </w:rPr>
        <w:fldChar w:fldCharType="end"/>
      </w:r>
    </w:p>
    <w:sectPr>
      <w:pgSz w:w="11907" w:h="16839"/>
      <w:pgMar w:top="720" w:right="720" w:bottom="720" w:left="7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3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compatSetting w:name="compatibilityMode" w:uri="http://schemas.microsoft.com/office/word" w:val="14"/>
  </w:compat>
  <w:rsids>
    <w:rsidRoot w:val="00000000"/>
    <w:rsid w:val="0CEC69C1"/>
    <w:rsid w:val="1DE94821"/>
    <w:rsid w:val="24EA3120"/>
    <w:rsid w:val="26D92224"/>
    <w:rsid w:val="2DF829F8"/>
    <w:rsid w:val="38EB1430"/>
    <w:rsid w:val="461D4896"/>
    <w:rsid w:val="51A5377F"/>
    <w:rsid w:val="65982B1D"/>
    <w:rsid w:val="66AF4687"/>
    <w:rsid w:val="6BA9331E"/>
    <w:rsid w:val="6F3574FF"/>
    <w:rsid w:val="715D148D"/>
    <w:rsid w:val="721B458B"/>
    <w:rsid w:val="78E2581E"/>
    <w:rsid w:val="7BA612B2"/>
    <w:rsid w:val="7D0661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Arial" w:hAnsi="Arial" w:eastAsia="Arial" w:cs="Arial"/>
      <w:sz w:val="24"/>
      <w:szCs w:val="24"/>
      <w:lang w:val="en-US" w:eastAsia="en-US" w:bidi="ar-SA"/>
    </w:rPr>
  </w:style>
  <w:style w:type="table" w:customStyle="1" w:styleId="5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382</Words>
  <Characters>752</Characters>
  <TotalTime>3</TotalTime>
  <ScaleCrop>false</ScaleCrop>
  <LinksUpToDate>false</LinksUpToDate>
  <CharactersWithSpaces>811</CharactersWithSpaces>
  <Application>WPS Office_12.1.0.29162_F1E327BC-269C-435d-A152-05C5408002CA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2024-07-12T08:56:00Z</dcterms:created>
  <dc:creator>Sarah Kho</dc:creator>
  <cp:lastModifiedBy>Lawrence Lu</cp:lastModifiedBy>
  <dcterms:modified xsi:type="dcterms:W3CDTF">2026-10-17T06:43:03Z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2024-07-15T15:50:50Z</vt:filetime>
  </property>
  <property fmtid="{D5CDD505-2E9C-101B-9397-08002B2CF9AE}" pid="4" name="KSOProductBuildVer">
    <vt:lpwstr>1033-12.1.0.29162</vt:lpwstr>
  </property>
  <property fmtid="{D5CDD505-2E9C-101B-9397-08002B2CF9AE}" pid="5" name="ICV">
    <vt:lpwstr>1A4D115777B9495BA56D91D6DA086317_13</vt:lpwstr>
  </property>
  <property fmtid="{D5CDD505-2E9C-101B-9397-08002B2CF9AE}" pid="6" name="KSOTemplateDocerSaveRecord">
    <vt:lpwstr>eyJoZGlkIjoiYjJjOTQxYzhjODMyMDAzZmE0MDJkMWFkNmJlNDkwYTUiLCJ1c2VySWQiOiI4ODEzMzk5ODMyNTE5In0=</vt:lpwstr>
  </property>
</Properties>
</file>